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66CED5FE" w:rsidR="00E76F29" w:rsidRPr="004C17DA" w:rsidRDefault="003A1F80" w:rsidP="000D1F4E">
          <w:pPr>
            <w:ind w:firstLine="708"/>
            <w:rPr>
              <w:rFonts w:ascii="Verdana" w:eastAsia="Verdana" w:hAnsi="Verdana" w:cs="Verdana"/>
              <w:b/>
              <w:sz w:val="24"/>
              <w:szCs w:val="24"/>
            </w:rPr>
          </w:pPr>
          <w:r>
            <w:rPr>
              <w:rFonts w:ascii="Verdana" w:eastAsia="Verdana" w:hAnsi="Verdana" w:cs="Verdana"/>
              <w:b/>
              <w:sz w:val="24"/>
              <w:szCs w:val="24"/>
            </w:rPr>
            <w:t xml:space="preserve">Desarrollo taller 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Fase 1 </w:t>
          </w:r>
          <w:r w:rsidR="00E76F29" w:rsidRPr="004C17DA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16A4953F" w14:textId="5C6A4E90" w:rsidR="00A728C6" w:rsidRDefault="003A1F80" w:rsidP="005653A8">
      <w:pP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  <w:t>Individual</w:t>
      </w:r>
    </w:p>
    <w:p w14:paraId="7554C57F" w14:textId="0AF29D80" w:rsidR="00A17FAE" w:rsidRPr="00446AB6" w:rsidRDefault="00A17FAE" w:rsidP="00446AB6">
      <w:pPr>
        <w:pStyle w:val="Prrafodelista"/>
        <w:numPr>
          <w:ilvl w:val="0"/>
          <w:numId w:val="7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>Identifique las dominantes secundarias en la siguiente partitura,</w:t>
      </w:r>
      <w:r w:rsidR="00446AB6"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>cífrelo de las dos formas (cifrado analítico y americano) tal y como</w:t>
      </w:r>
      <w:r w:rsidR="00446AB6"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>está en el ejemplo del primer compas. Tenga en cuenta la tonalidad.</w:t>
      </w:r>
    </w:p>
    <w:p w14:paraId="16923B09" w14:textId="3D91EBCE" w:rsidR="005653A8" w:rsidRDefault="00A17FAE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A17FAE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/>
        </w:rPr>
        <w:drawing>
          <wp:inline distT="0" distB="0" distL="0" distR="0" wp14:anchorId="474C7EC9" wp14:editId="3F9BF09B">
            <wp:extent cx="5400040" cy="179641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20E5" w14:textId="77777777" w:rsidR="00117B1F" w:rsidRDefault="00117B1F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7CD9BD41" w14:textId="483E62EB" w:rsidR="00117B1F" w:rsidRDefault="00440975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440975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/>
        </w:rPr>
        <w:drawing>
          <wp:inline distT="0" distB="0" distL="0" distR="0" wp14:anchorId="53A2D266" wp14:editId="04170686">
            <wp:extent cx="5400040" cy="21018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692"/>
                    <a:stretch/>
                  </pic:blipFill>
                  <pic:spPr bwMode="auto">
                    <a:xfrm>
                      <a:off x="0" y="0"/>
                      <a:ext cx="5400040" cy="21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5B866" w14:textId="77777777" w:rsidR="00117B1F" w:rsidRDefault="00117B1F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005E8E8A" w14:textId="5FCAA99C" w:rsidR="00440975" w:rsidRDefault="000D1F4E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0D1F4E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/>
        </w:rPr>
        <w:drawing>
          <wp:inline distT="0" distB="0" distL="0" distR="0" wp14:anchorId="154CCEA0" wp14:editId="29E45246">
            <wp:extent cx="5400040" cy="1972945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4DFA" w14:textId="1B3FC1C2" w:rsidR="00117B1F" w:rsidRPr="00117B1F" w:rsidRDefault="00117B1F" w:rsidP="001E55D3">
      <w:pPr>
        <w:pStyle w:val="Prrafodelista"/>
        <w:numPr>
          <w:ilvl w:val="0"/>
          <w:numId w:val="7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lastRenderedPageBreak/>
        <w:t xml:space="preserve">Construya las dominantes secundarias (con su resolución correspondiente) de los grados </w:t>
      </w:r>
      <w:proofErr w:type="spellStart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IIm</w:t>
      </w:r>
      <w:proofErr w:type="spellEnd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, </w:t>
      </w:r>
      <w:proofErr w:type="spellStart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IIIm</w:t>
      </w:r>
      <w:proofErr w:type="spellEnd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, IV, V, </w:t>
      </w:r>
      <w:proofErr w:type="spellStart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VIm</w:t>
      </w:r>
      <w:proofErr w:type="spellEnd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en las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tonalidades de Mib Mayor, Sol Mayor y Si Mayor</w:t>
      </w:r>
    </w:p>
    <w:p w14:paraId="53D5A1CA" w14:textId="10D96BE6" w:rsidR="00117B1F" w:rsidRDefault="00FF61C4" w:rsidP="00117B1F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6EB4B55" wp14:editId="5AEB52EE">
            <wp:extent cx="5400040" cy="12090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7DDC" w14:textId="2C23E9B4" w:rsidR="00FF61C4" w:rsidRDefault="00FF61C4" w:rsidP="00117B1F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FDBE510" wp14:editId="5BE8344A">
            <wp:extent cx="2902688" cy="12090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6247"/>
                    <a:stretch/>
                  </pic:blipFill>
                  <pic:spPr bwMode="auto">
                    <a:xfrm>
                      <a:off x="0" y="0"/>
                      <a:ext cx="2902688" cy="120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DB90B" w14:textId="3ED97FAA" w:rsidR="00FF61C4" w:rsidRDefault="00FF61C4" w:rsidP="00117B1F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E6D467B" wp14:editId="72338DF2">
            <wp:extent cx="5400040" cy="117221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5D33" w14:textId="3F752D67" w:rsidR="00FF61C4" w:rsidRDefault="00FF61C4" w:rsidP="00117B1F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31DA051" wp14:editId="1CF5A749">
            <wp:extent cx="1669312" cy="1172210"/>
            <wp:effectExtent l="0" t="0" r="762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9087"/>
                    <a:stretch/>
                  </pic:blipFill>
                  <pic:spPr bwMode="auto">
                    <a:xfrm>
                      <a:off x="0" y="0"/>
                      <a:ext cx="1669312" cy="117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A44AF7E" wp14:editId="7EFE4351">
            <wp:extent cx="5400040" cy="117221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A9F7E6C" wp14:editId="6747D3C4">
            <wp:extent cx="4047356" cy="117360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5179"/>
                    <a:stretch/>
                  </pic:blipFill>
                  <pic:spPr bwMode="auto">
                    <a:xfrm>
                      <a:off x="0" y="0"/>
                      <a:ext cx="4047356" cy="117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CFDDC" w14:textId="322943FD" w:rsidR="00117B1F" w:rsidRDefault="00103637" w:rsidP="00F04BCD">
      <w:pPr>
        <w:pStyle w:val="Prrafodelista"/>
        <w:numPr>
          <w:ilvl w:val="0"/>
          <w:numId w:val="7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117B1F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 w:eastAsia="en-US"/>
        </w:rPr>
        <w:lastRenderedPageBreak/>
        <w:drawing>
          <wp:anchor distT="0" distB="0" distL="114300" distR="114300" simplePos="0" relativeHeight="251660288" behindDoc="0" locked="0" layoutInCell="1" allowOverlap="1" wp14:anchorId="2CF8EC34" wp14:editId="1662F4B8">
            <wp:simplePos x="0" y="0"/>
            <wp:positionH relativeFrom="column">
              <wp:posOffset>-122747</wp:posOffset>
            </wp:positionH>
            <wp:positionV relativeFrom="paragraph">
              <wp:posOffset>880081</wp:posOffset>
            </wp:positionV>
            <wp:extent cx="5776170" cy="7187610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170" cy="718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7B1F"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Teniendo en cuenta el concepto de dominantes secundarias, reconozca las dominantes secundarias que se encuentran en la siguiente obra. Puede señalarlas en un círculo y cifrar analíticamente.</w:t>
      </w:r>
    </w:p>
    <w:p w14:paraId="79FCDC7B" w14:textId="6D52F69B" w:rsidR="00117B1F" w:rsidRDefault="00117B1F" w:rsidP="00117B1F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22CB8841" w14:textId="20EF11E4" w:rsidR="00103637" w:rsidRDefault="00103637" w:rsidP="00F42803">
      <w:pPr>
        <w:pStyle w:val="Prrafodelista"/>
        <w:numPr>
          <w:ilvl w:val="0"/>
          <w:numId w:val="7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103637">
        <w:rPr>
          <w:rFonts w:ascii="Verdana" w:eastAsia="Yu Gothic UI" w:hAnsi="Verdana"/>
          <w:color w:val="3B3838" w:themeColor="background2" w:themeShade="40"/>
          <w:sz w:val="24"/>
          <w:szCs w:val="24"/>
        </w:rPr>
        <w:lastRenderedPageBreak/>
        <w:t>Analizar y cifrar los siguientes 2 ejercicios corales a cuatro (4) voces. El cifrado a presentar debe ser cifrado americano y cifrado analítico.</w:t>
      </w:r>
    </w:p>
    <w:p w14:paraId="7F11A16F" w14:textId="77777777" w:rsidR="00103637" w:rsidRPr="00103637" w:rsidRDefault="00103637" w:rsidP="00103637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0E8E2AEE" w14:textId="60D5C0A4" w:rsidR="00103637" w:rsidRP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u w:val="single"/>
        </w:rPr>
      </w:pPr>
      <w:r w:rsidRPr="009F6306">
        <w:rPr>
          <w:rFonts w:ascii="Verdana" w:eastAsia="Yu Gothic UI" w:hAnsi="Verdana"/>
          <w:color w:val="3B3838" w:themeColor="background2" w:themeShade="40"/>
          <w:sz w:val="24"/>
          <w:szCs w:val="24"/>
          <w:u w:val="single"/>
        </w:rPr>
        <w:t>Ejercicio 1</w:t>
      </w:r>
    </w:p>
    <w:p w14:paraId="034C4759" w14:textId="77777777" w:rsid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0F152239" w14:textId="2059C6CC" w:rsid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9F6306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 w:eastAsia="en-US"/>
        </w:rPr>
        <w:drawing>
          <wp:inline distT="0" distB="0" distL="0" distR="0" wp14:anchorId="1D13FF40" wp14:editId="093C13F1">
            <wp:extent cx="5400040" cy="176530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530F" w14:textId="0E514B64" w:rsidR="009F6306" w:rsidRP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u w:val="single"/>
        </w:rPr>
      </w:pPr>
      <w:bookmarkStart w:id="0" w:name="_GoBack"/>
      <w:bookmarkEnd w:id="0"/>
    </w:p>
    <w:p w14:paraId="5FC5EA02" w14:textId="2DC9EE80" w:rsidR="009F6306" w:rsidRP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u w:val="single"/>
        </w:rPr>
      </w:pPr>
      <w:r w:rsidRPr="009F6306">
        <w:rPr>
          <w:rFonts w:ascii="Verdana" w:eastAsia="Yu Gothic UI" w:hAnsi="Verdana"/>
          <w:color w:val="3B3838" w:themeColor="background2" w:themeShade="40"/>
          <w:sz w:val="24"/>
          <w:szCs w:val="24"/>
          <w:u w:val="single"/>
        </w:rPr>
        <w:t>Ejercicio 2</w:t>
      </w:r>
    </w:p>
    <w:p w14:paraId="36CF798B" w14:textId="5076A98E" w:rsid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7353812D" w14:textId="095CA1F3" w:rsidR="009F6306" w:rsidRPr="00103637" w:rsidRDefault="00E312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E31206">
        <w:rPr>
          <w:rFonts w:ascii="Verdana" w:eastAsia="Yu Gothic UI" w:hAnsi="Verdana"/>
          <w:color w:val="3B3838" w:themeColor="background2" w:themeShade="40"/>
          <w:sz w:val="24"/>
          <w:szCs w:val="24"/>
        </w:rPr>
        <w:drawing>
          <wp:inline distT="0" distB="0" distL="0" distR="0" wp14:anchorId="41BDAD1C" wp14:editId="3DF16AAB">
            <wp:extent cx="5400040" cy="20777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6306" w:rsidRPr="00103637">
      <w:headerReference w:type="default" r:id="rId19"/>
      <w:footerReference w:type="default" r:id="rId2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8EC976A" w14:textId="77777777" w:rsidR="00DC2475" w:rsidRDefault="00DC2475" w:rsidP="00EA00C2">
      <w:pPr>
        <w:spacing w:after="0" w:line="240" w:lineRule="auto"/>
      </w:pPr>
      <w:r>
        <w:separator/>
      </w:r>
    </w:p>
  </w:endnote>
  <w:endnote w:type="continuationSeparator" w:id="0">
    <w:p w14:paraId="047B405A" w14:textId="77777777" w:rsidR="00DC2475" w:rsidRDefault="00DC2475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7F3F625-3111-4864-9F58-8368B53E1F95}"/>
    <w:embedBold r:id="rId2" w:fontKey="{AEC1F87D-79C6-4DA6-AC40-4B3A9B98830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2D126D88-5FCE-4D83-8654-70C72286CE8E}"/>
    <w:embedBold r:id="rId4" w:fontKey="{F9CFAF1A-CAF2-4BB4-901A-056B565CB799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C3A80034-7B0C-4167-AF20-9512F5A96C33}"/>
    <w:embedBold r:id="rId6" w:fontKey="{C212DE55-5C42-4CE3-8569-ADD7DB4BE36F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A356AB74-95C6-430B-9316-8E8AD5591652}"/>
    <w:embedBold r:id="rId8" w:fontKey="{1B92357E-7B10-412C-85C2-86E0CC0572C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BD400313-E0D1-4367-AD5A-FA7242B0F360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4AF5B07" w14:textId="77777777" w:rsidR="00DC2475" w:rsidRDefault="00DC2475" w:rsidP="00EA00C2">
      <w:pPr>
        <w:spacing w:after="0" w:line="240" w:lineRule="auto"/>
      </w:pPr>
      <w:r>
        <w:separator/>
      </w:r>
    </w:p>
  </w:footnote>
  <w:footnote w:type="continuationSeparator" w:id="0">
    <w:p w14:paraId="6CA46EAC" w14:textId="77777777" w:rsidR="00DC2475" w:rsidRDefault="00DC2475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6BDAE58">
          <wp:simplePos x="0" y="0"/>
          <wp:positionH relativeFrom="page">
            <wp:posOffset>16510</wp:posOffset>
          </wp:positionH>
          <wp:positionV relativeFrom="paragraph">
            <wp:posOffset>-450850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3912A4B8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3A1F80" w:rsidRPr="003A1F80">
          <w:rPr>
            <w:rFonts w:ascii="Georgia" w:eastAsia="Georgia" w:hAnsi="Georgia" w:cs="Georgia"/>
            <w:b/>
            <w:sz w:val="28"/>
            <w:szCs w:val="28"/>
          </w:rPr>
          <w:t xml:space="preserve">Armonía </w:t>
        </w:r>
        <w:r w:rsidR="00ED19BE" w:rsidRPr="003A1F80">
          <w:rPr>
            <w:rFonts w:ascii="Georgia" w:eastAsia="Georgia" w:hAnsi="Georgia" w:cs="Georgia"/>
            <w:b/>
            <w:sz w:val="28"/>
            <w:szCs w:val="28"/>
          </w:rPr>
          <w:t xml:space="preserve"> </w:t>
        </w:r>
        <w:r w:rsidR="003A1F80">
          <w:rPr>
            <w:rFonts w:ascii="Georgia" w:eastAsia="Georgia" w:hAnsi="Georgia" w:cs="Georgia"/>
            <w:b/>
            <w:color w:val="000000"/>
            <w:sz w:val="24"/>
            <w:szCs w:val="24"/>
          </w:rPr>
          <w:t>410014</w:t>
        </w:r>
      </w:p>
    </w:sdtContent>
  </w:sdt>
  <w:sdt>
    <w:sdtPr>
      <w:rPr>
        <w:rFonts w:ascii="Verdana" w:hAnsi="Verdana"/>
        <w:sz w:val="24"/>
        <w:szCs w:val="24"/>
      </w:rPr>
      <w:tag w:val="goog_rdk_22"/>
      <w:id w:val="1146158604"/>
    </w:sdtPr>
    <w:sdtEndPr/>
    <w:sdtContent>
      <w:p w14:paraId="78C471BB" w14:textId="77777777" w:rsidR="003A1F80" w:rsidRDefault="00E76F29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eastAsia="Georgia" w:hAnsi="Verdana" w:cs="Georgia"/>
            <w:b/>
            <w:color w:val="000000"/>
            <w:sz w:val="24"/>
            <w:szCs w:val="24"/>
          </w:rPr>
        </w:pPr>
        <w:r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  <w:r w:rsidR="003A1F80"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Ana María Tibaduiza Vega</w:t>
        </w:r>
      </w:p>
      <w:p w14:paraId="2125104A" w14:textId="71FBD3A1" w:rsidR="00E76F29" w:rsidRPr="004C17DA" w:rsidRDefault="003A1F80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hAnsi="Verdana"/>
            <w:b/>
            <w:color w:val="000000"/>
            <w:sz w:val="24"/>
            <w:szCs w:val="24"/>
          </w:rPr>
        </w:pPr>
        <w:r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                     Grupo: 11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524F1E"/>
    <w:multiLevelType w:val="hybridMultilevel"/>
    <w:tmpl w:val="90BC1F2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18900B14"/>
    <w:multiLevelType w:val="hybridMultilevel"/>
    <w:tmpl w:val="EA1E1E04"/>
    <w:lvl w:ilvl="0" w:tplc="425875BA">
      <w:start w:val="1"/>
      <w:numFmt w:val="decimal"/>
      <w:lvlText w:val="%1."/>
      <w:lvlJc w:val="left"/>
      <w:pPr>
        <w:ind w:left="502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33D1583"/>
    <w:multiLevelType w:val="hybridMultilevel"/>
    <w:tmpl w:val="3F98080E"/>
    <w:lvl w:ilvl="0" w:tplc="5030BA58">
      <w:start w:val="5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7C53F6"/>
    <w:multiLevelType w:val="hybridMultilevel"/>
    <w:tmpl w:val="75468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13285D"/>
    <w:multiLevelType w:val="hybridMultilevel"/>
    <w:tmpl w:val="55A4DD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D56931"/>
    <w:multiLevelType w:val="hybridMultilevel"/>
    <w:tmpl w:val="0E0E8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9207B4"/>
    <w:multiLevelType w:val="hybridMultilevel"/>
    <w:tmpl w:val="7B34D5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2A2FCB"/>
    <w:multiLevelType w:val="hybridMultilevel"/>
    <w:tmpl w:val="61D828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6"/>
  </w:num>
  <w:num w:numId="4">
    <w:abstractNumId w:val="0"/>
  </w:num>
  <w:num w:numId="5">
    <w:abstractNumId w:val="2"/>
  </w:num>
  <w:num w:numId="6">
    <w:abstractNumId w:val="7"/>
  </w:num>
  <w:num w:numId="7">
    <w:abstractNumId w:val="1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C62EF"/>
    <w:rsid w:val="000D1F4E"/>
    <w:rsid w:val="00103637"/>
    <w:rsid w:val="00117B1F"/>
    <w:rsid w:val="00162A38"/>
    <w:rsid w:val="002E6D51"/>
    <w:rsid w:val="003A1F80"/>
    <w:rsid w:val="003B3971"/>
    <w:rsid w:val="003C7541"/>
    <w:rsid w:val="00440975"/>
    <w:rsid w:val="00446AB6"/>
    <w:rsid w:val="004C17DA"/>
    <w:rsid w:val="004E5104"/>
    <w:rsid w:val="00551B98"/>
    <w:rsid w:val="005653A8"/>
    <w:rsid w:val="005A271F"/>
    <w:rsid w:val="006B7448"/>
    <w:rsid w:val="00735A3D"/>
    <w:rsid w:val="007D47BE"/>
    <w:rsid w:val="008568AE"/>
    <w:rsid w:val="00865727"/>
    <w:rsid w:val="00912275"/>
    <w:rsid w:val="00986E47"/>
    <w:rsid w:val="009D1DCB"/>
    <w:rsid w:val="009F6306"/>
    <w:rsid w:val="00A01E10"/>
    <w:rsid w:val="00A17FAE"/>
    <w:rsid w:val="00A728C6"/>
    <w:rsid w:val="00AB7159"/>
    <w:rsid w:val="00B15117"/>
    <w:rsid w:val="00B61201"/>
    <w:rsid w:val="00BE11A7"/>
    <w:rsid w:val="00BE6880"/>
    <w:rsid w:val="00BF2B5F"/>
    <w:rsid w:val="00CA7E50"/>
    <w:rsid w:val="00DA2436"/>
    <w:rsid w:val="00DC2475"/>
    <w:rsid w:val="00DF60F0"/>
    <w:rsid w:val="00E31206"/>
    <w:rsid w:val="00E330BA"/>
    <w:rsid w:val="00E76F29"/>
    <w:rsid w:val="00EA00C2"/>
    <w:rsid w:val="00ED19BE"/>
    <w:rsid w:val="00F01AC7"/>
    <w:rsid w:val="00F87341"/>
    <w:rsid w:val="00FD523E"/>
    <w:rsid w:val="00FF6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5653A8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A728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4</Pages>
  <Words>118</Words>
  <Characters>676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10</cp:revision>
  <dcterms:created xsi:type="dcterms:W3CDTF">2020-07-05T13:27:00Z</dcterms:created>
  <dcterms:modified xsi:type="dcterms:W3CDTF">2021-09-30T21:22:00Z</dcterms:modified>
</cp:coreProperties>
</file>